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B9" w:rsidRDefault="00B32C78">
      <w:pPr>
        <w:pStyle w:val="2"/>
        <w:shd w:val="clear" w:color="auto" w:fill="auto"/>
        <w:ind w:right="20"/>
      </w:pPr>
      <w:r>
        <w:t>ГБУЗ РМ «Республиканская клиническая больница №5» оказывает высококвалифицированную и специализированную медицинскую помощь. Основные приоритетные направления больницы: повышение качества и доступности медицинской помощи, снижение смертности населения, совершенствование работы по проведению диспансеризации, укрепление здоровья трудоспособного населения, как одного из факторов улучшения демографической ситуации,</w:t>
      </w:r>
    </w:p>
    <w:p w:rsidR="007569B9" w:rsidRDefault="0096489B">
      <w:pPr>
        <w:pStyle w:val="2"/>
        <w:shd w:val="clear" w:color="auto" w:fill="auto"/>
        <w:ind w:right="20"/>
      </w:pPr>
      <w:r>
        <w:t>В 2018</w:t>
      </w:r>
      <w:r w:rsidR="00B32C78">
        <w:t xml:space="preserve"> году об</w:t>
      </w:r>
      <w:r w:rsidR="00B32C78">
        <w:rPr>
          <w:rStyle w:val="1"/>
        </w:rPr>
        <w:t>щи</w:t>
      </w:r>
      <w:r w:rsidR="00B32C78">
        <w:t>й показатель смертности населения снизился на 5</w:t>
      </w:r>
      <w:r>
        <w:t>,3</w:t>
      </w:r>
      <w:r w:rsidR="00B32C78">
        <w:t>%; от сердечно - сосудистых заб</w:t>
      </w:r>
      <w:r>
        <w:t>олеваний снизился на 1</w:t>
      </w:r>
      <w:r w:rsidR="00B32C78">
        <w:t>%.</w:t>
      </w:r>
    </w:p>
    <w:p w:rsidR="007569B9" w:rsidRDefault="00B32C78">
      <w:pPr>
        <w:pStyle w:val="2"/>
        <w:shd w:val="clear" w:color="auto" w:fill="auto"/>
        <w:ind w:right="20"/>
      </w:pPr>
      <w:r>
        <w:t>Проводится активная работа по диспансеризации определенных г</w:t>
      </w:r>
      <w:r w:rsidR="0096489B">
        <w:t>ру</w:t>
      </w:r>
      <w:proofErr w:type="gramStart"/>
      <w:r w:rsidR="0096489B">
        <w:t>пп взр</w:t>
      </w:r>
      <w:proofErr w:type="gramEnd"/>
      <w:r w:rsidR="0096489B">
        <w:t>ослого населения. В 2018</w:t>
      </w:r>
      <w:r>
        <w:t xml:space="preserve"> г. </w:t>
      </w:r>
      <w:r w:rsidR="0096489B">
        <w:t>включая диспансеризацию 1 раз в 2 года, осмотрено 18411 человек (23,9</w:t>
      </w:r>
      <w:r>
        <w:t xml:space="preserve">% от прикрепленного населения). По результатам диспансеризации </w:t>
      </w:r>
      <w:r w:rsidR="0096489B">
        <w:t xml:space="preserve">всего </w:t>
      </w:r>
      <w:r>
        <w:t xml:space="preserve">взято </w:t>
      </w:r>
      <w:r w:rsidR="0096489B">
        <w:t>под диспансерное наблюдение 3492</w:t>
      </w:r>
      <w:r>
        <w:t xml:space="preserve"> человека.</w:t>
      </w:r>
    </w:p>
    <w:p w:rsidR="007569B9" w:rsidRDefault="00B32C78">
      <w:pPr>
        <w:pStyle w:val="2"/>
        <w:shd w:val="clear" w:color="auto" w:fill="auto"/>
      </w:pPr>
      <w:r>
        <w:t>По вопросам экспертизы нетрудоспособности.</w:t>
      </w:r>
    </w:p>
    <w:p w:rsidR="007569B9" w:rsidRDefault="0096489B">
      <w:pPr>
        <w:pStyle w:val="2"/>
        <w:shd w:val="clear" w:color="auto" w:fill="auto"/>
        <w:ind w:right="20"/>
      </w:pPr>
      <w:r>
        <w:t>В 2018</w:t>
      </w:r>
      <w:r w:rsidR="00B32C78">
        <w:t xml:space="preserve"> г. наблюдается увеличение дней нетрудоспособности с ВУТ в цел</w:t>
      </w:r>
      <w:r>
        <w:t>ом по лечебному учреждению на 7,2 % по сравнению с 2017</w:t>
      </w:r>
      <w:r w:rsidR="00B32C78">
        <w:t>годом.</w:t>
      </w:r>
    </w:p>
    <w:p w:rsidR="007569B9" w:rsidRDefault="0096489B">
      <w:pPr>
        <w:pStyle w:val="2"/>
        <w:shd w:val="clear" w:color="auto" w:fill="auto"/>
      </w:pPr>
      <w:r>
        <w:t>За 2018 год наблюдается рост</w:t>
      </w:r>
      <w:r w:rsidR="00B32C78">
        <w:t xml:space="preserve"> за</w:t>
      </w:r>
      <w:r>
        <w:t>болеваемости по сравнению с 2017</w:t>
      </w:r>
      <w:r w:rsidR="00B32C78">
        <w:t xml:space="preserve"> г.:</w:t>
      </w:r>
    </w:p>
    <w:p w:rsidR="0096489B" w:rsidRDefault="00B32C78">
      <w:pPr>
        <w:pStyle w:val="2"/>
        <w:shd w:val="clear" w:color="auto" w:fill="auto"/>
        <w:ind w:right="5120"/>
        <w:jc w:val="left"/>
      </w:pPr>
      <w:r>
        <w:t>- по</w:t>
      </w:r>
      <w:r w:rsidR="0096489B">
        <w:t xml:space="preserve"> болезням органов дыхания на 4,4 </w:t>
      </w:r>
      <w:r>
        <w:t xml:space="preserve">%; </w:t>
      </w:r>
    </w:p>
    <w:p w:rsidR="0096489B" w:rsidRDefault="00B32C78">
      <w:pPr>
        <w:pStyle w:val="2"/>
        <w:shd w:val="clear" w:color="auto" w:fill="auto"/>
        <w:ind w:right="5120"/>
        <w:jc w:val="left"/>
      </w:pPr>
      <w:r>
        <w:t>по болезн</w:t>
      </w:r>
      <w:r w:rsidR="0096489B">
        <w:t>ям системы кровообращения на 9,2</w:t>
      </w:r>
      <w:r>
        <w:t xml:space="preserve">%; </w:t>
      </w:r>
    </w:p>
    <w:p w:rsidR="0096489B" w:rsidRDefault="00B32C78">
      <w:pPr>
        <w:pStyle w:val="2"/>
        <w:shd w:val="clear" w:color="auto" w:fill="auto"/>
        <w:ind w:right="5120"/>
        <w:jc w:val="left"/>
      </w:pPr>
      <w:r>
        <w:t>по болезня</w:t>
      </w:r>
      <w:r w:rsidR="0096489B">
        <w:t>м костно-мышечной системы на 0,3</w:t>
      </w:r>
      <w:r>
        <w:t xml:space="preserve">%; </w:t>
      </w:r>
    </w:p>
    <w:p w:rsidR="007569B9" w:rsidRDefault="0096489B">
      <w:pPr>
        <w:pStyle w:val="2"/>
        <w:shd w:val="clear" w:color="auto" w:fill="auto"/>
        <w:ind w:right="5120"/>
        <w:jc w:val="left"/>
      </w:pPr>
      <w:r>
        <w:t>по травмам на 11</w:t>
      </w:r>
      <w:r w:rsidR="00B32C78">
        <w:t>%.</w:t>
      </w:r>
    </w:p>
    <w:p w:rsidR="007569B9" w:rsidRDefault="00B32C78">
      <w:pPr>
        <w:pStyle w:val="2"/>
        <w:shd w:val="clear" w:color="auto" w:fill="auto"/>
        <w:ind w:right="20"/>
      </w:pPr>
      <w:r>
        <w:t>Первичный выход на инвалидность среди всего населени</w:t>
      </w:r>
      <w:r w:rsidR="0096489B">
        <w:t>я (на 10 тыс. населения): в 2018г. – 59,5; в 2017г. - 41</w:t>
      </w:r>
      <w:r>
        <w:t>,4.</w:t>
      </w:r>
    </w:p>
    <w:p w:rsidR="007569B9" w:rsidRDefault="00B32C78">
      <w:pPr>
        <w:pStyle w:val="2"/>
        <w:shd w:val="clear" w:color="auto" w:fill="auto"/>
        <w:ind w:right="20"/>
      </w:pPr>
      <w:r>
        <w:t>Первичный выход на инвалидность среди трудоспособного населени</w:t>
      </w:r>
      <w:r w:rsidR="0096489B">
        <w:t>я (на 10 тыс. населения): в 2018 г. - 27,6; в 2017 г. – 26,1</w:t>
      </w:r>
      <w:r>
        <w:t>.</w:t>
      </w:r>
    </w:p>
    <w:p w:rsidR="007569B9" w:rsidRDefault="00B32C78">
      <w:pPr>
        <w:pStyle w:val="2"/>
        <w:shd w:val="clear" w:color="auto" w:fill="auto"/>
        <w:ind w:right="20"/>
        <w:jc w:val="left"/>
      </w:pPr>
      <w:r>
        <w:t>Направленных для оказания высокотехнологичного вида медицинской помощи в Федеральн</w:t>
      </w:r>
      <w:r w:rsidR="0096489B">
        <w:t>ые медицинские учреждения в 2018 г. - 27</w:t>
      </w:r>
      <w:r>
        <w:t>8 человек: д</w:t>
      </w:r>
      <w:r w:rsidR="0096489B">
        <w:t>ля протезирования суставов - 126</w:t>
      </w:r>
      <w:r>
        <w:t xml:space="preserve"> человек;</w:t>
      </w:r>
    </w:p>
    <w:p w:rsidR="007569B9" w:rsidRDefault="00B32C78">
      <w:pPr>
        <w:pStyle w:val="2"/>
        <w:shd w:val="clear" w:color="auto" w:fill="auto"/>
      </w:pPr>
      <w:r>
        <w:t>Федеральный центр сер</w:t>
      </w:r>
      <w:r w:rsidR="0096489B">
        <w:t>дечно - сосудистой хирургии - 101</w:t>
      </w:r>
      <w:r>
        <w:t xml:space="preserve"> человек;</w:t>
      </w:r>
    </w:p>
    <w:p w:rsidR="007569B9" w:rsidRDefault="0096489B">
      <w:pPr>
        <w:pStyle w:val="2"/>
        <w:shd w:val="clear" w:color="auto" w:fill="auto"/>
      </w:pPr>
      <w:r>
        <w:t>-другие консультации - 51</w:t>
      </w:r>
      <w:r w:rsidR="00B32C78">
        <w:t xml:space="preserve"> человек.</w:t>
      </w:r>
    </w:p>
    <w:p w:rsidR="007569B9" w:rsidRDefault="00B32C78">
      <w:pPr>
        <w:pStyle w:val="2"/>
        <w:shd w:val="clear" w:color="auto" w:fill="auto"/>
        <w:ind w:right="20"/>
      </w:pPr>
      <w:r>
        <w:t>Анализируя работу стациона</w:t>
      </w:r>
      <w:r w:rsidR="0096489B">
        <w:t>ра, следует отметить, что в 2018</w:t>
      </w:r>
      <w:r>
        <w:t xml:space="preserve"> году колич</w:t>
      </w:r>
      <w:r w:rsidR="0096489B">
        <w:t>ество пролеченных больных - 2805</w:t>
      </w:r>
      <w:r>
        <w:t xml:space="preserve"> человек. Доля выписанных пациентов с выздоровлением и улучшением составила 99,8%.</w:t>
      </w:r>
    </w:p>
    <w:p w:rsidR="007569B9" w:rsidRDefault="00B32C78">
      <w:pPr>
        <w:pStyle w:val="2"/>
        <w:shd w:val="clear" w:color="auto" w:fill="auto"/>
      </w:pPr>
      <w:r>
        <w:t>Оперативная активность остается высок</w:t>
      </w:r>
      <w:r w:rsidR="0096489B">
        <w:t>ой по оперирующим отделениям: 83,6</w:t>
      </w:r>
      <w:r>
        <w:t>%.</w:t>
      </w:r>
    </w:p>
    <w:p w:rsidR="007569B9" w:rsidRDefault="00B32C78">
      <w:pPr>
        <w:pStyle w:val="21"/>
        <w:shd w:val="clear" w:color="auto" w:fill="auto"/>
        <w:spacing w:after="566"/>
      </w:pPr>
      <w:r>
        <w:t>Показатели эффективности качества работы ГБУЗ РМ «Республиканская клиническая больница №5» (амбулаторно-поликлиническая помощь)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3091"/>
        <w:gridCol w:w="2568"/>
        <w:gridCol w:w="2842"/>
      </w:tblGrid>
      <w:tr w:rsidR="007569B9">
        <w:trPr>
          <w:trHeight w:hRule="exact" w:val="149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lastRenderedPageBreak/>
              <w:t>Показатель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ГБУЗ РМ «</w:t>
            </w:r>
            <w:proofErr w:type="gramStart"/>
            <w:r>
              <w:rPr>
                <w:rStyle w:val="115pt"/>
              </w:rPr>
              <w:t>Р</w:t>
            </w:r>
            <w:proofErr w:type="gram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еспубликанск</w:t>
            </w:r>
            <w:r w:rsidR="0096489B">
              <w:rPr>
                <w:rStyle w:val="115pt"/>
              </w:rPr>
              <w:t>ая</w:t>
            </w:r>
            <w:proofErr w:type="spellEnd"/>
            <w:r w:rsidR="0096489B">
              <w:rPr>
                <w:rStyle w:val="115pt"/>
              </w:rPr>
              <w:t xml:space="preserve"> клиническая больница №5» 2018</w:t>
            </w:r>
            <w:r>
              <w:rPr>
                <w:rStyle w:val="115pt"/>
              </w:rPr>
              <w:t>г.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Г. Саранск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Республика Мордовия</w:t>
            </w:r>
          </w:p>
        </w:tc>
      </w:tr>
      <w:tr w:rsidR="007569B9">
        <w:trPr>
          <w:trHeight w:hRule="exact" w:val="1114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Общая смертность населени</w:t>
            </w:r>
            <w:proofErr w:type="gramStart"/>
            <w:r>
              <w:rPr>
                <w:rStyle w:val="115pt"/>
              </w:rPr>
              <w:t>я(</w:t>
            </w:r>
            <w:proofErr w:type="gramEnd"/>
            <w:r>
              <w:rPr>
                <w:rStyle w:val="115pt"/>
              </w:rPr>
              <w:t>число умерших на 1000. населения)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96489B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948,1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10</w:t>
            </w:r>
            <w:r w:rsidR="0096489B">
              <w:rPr>
                <w:rStyle w:val="115pt"/>
              </w:rPr>
              <w:t>23,6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1</w:t>
            </w:r>
            <w:r w:rsidR="0096489B">
              <w:rPr>
                <w:rStyle w:val="115pt"/>
              </w:rPr>
              <w:t>238,2</w:t>
            </w:r>
          </w:p>
        </w:tc>
      </w:tr>
      <w:tr w:rsidR="007569B9">
        <w:trPr>
          <w:trHeight w:hRule="exact" w:val="138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 xml:space="preserve">смертность населения от </w:t>
            </w:r>
            <w:proofErr w:type="spellStart"/>
            <w:proofErr w:type="gramStart"/>
            <w:r>
              <w:rPr>
                <w:rStyle w:val="115pt"/>
              </w:rPr>
              <w:t>сердечно-сосудистых</w:t>
            </w:r>
            <w:proofErr w:type="spellEnd"/>
            <w:proofErr w:type="gramEnd"/>
            <w:r>
              <w:rPr>
                <w:rStyle w:val="115pt"/>
              </w:rPr>
              <w:t xml:space="preserve"> заболеваний (число умерших на 1000 населения)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96489B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380,8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37</w:t>
            </w:r>
            <w:r w:rsidR="0096489B">
              <w:rPr>
                <w:rStyle w:val="115pt"/>
              </w:rPr>
              <w:t>3,6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4</w:t>
            </w:r>
            <w:r w:rsidR="0096489B">
              <w:rPr>
                <w:rStyle w:val="115pt"/>
              </w:rPr>
              <w:t>14,2</w:t>
            </w:r>
          </w:p>
        </w:tc>
      </w:tr>
      <w:tr w:rsidR="007569B9">
        <w:trPr>
          <w:trHeight w:hRule="exact" w:val="139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 xml:space="preserve">Заболеваемость злокачественными новообразованиями (число </w:t>
            </w:r>
            <w:proofErr w:type="gramStart"/>
            <w:r>
              <w:rPr>
                <w:rStyle w:val="115pt"/>
              </w:rPr>
              <w:t>заболевших</w:t>
            </w:r>
            <w:proofErr w:type="gramEnd"/>
            <w:r>
              <w:rPr>
                <w:rStyle w:val="115pt"/>
              </w:rPr>
              <w:t xml:space="preserve"> на 100 тыс. населения)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6</w:t>
            </w:r>
            <w:r w:rsidR="0096489B">
              <w:rPr>
                <w:rStyle w:val="115pt"/>
              </w:rPr>
              <w:t>86,7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5</w:t>
            </w:r>
            <w:r w:rsidR="0096489B">
              <w:rPr>
                <w:rStyle w:val="115pt"/>
              </w:rPr>
              <w:t>38,2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9B9" w:rsidRDefault="0096489B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514,2</w:t>
            </w:r>
          </w:p>
        </w:tc>
      </w:tr>
      <w:tr w:rsidR="007569B9">
        <w:trPr>
          <w:trHeight w:hRule="exact" w:val="139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 xml:space="preserve">Смертность от </w:t>
            </w:r>
            <w:proofErr w:type="gramStart"/>
            <w:r>
              <w:rPr>
                <w:rStyle w:val="115pt"/>
              </w:rPr>
              <w:t>злокачественных</w:t>
            </w:r>
            <w:proofErr w:type="gram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новообразованиий</w:t>
            </w:r>
            <w:proofErr w:type="spellEnd"/>
            <w:r>
              <w:rPr>
                <w:rStyle w:val="115pt"/>
              </w:rPr>
              <w:t xml:space="preserve"> (число умерших на 100 тыс. населения)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1</w:t>
            </w:r>
            <w:r w:rsidR="0096489B">
              <w:rPr>
                <w:rStyle w:val="115pt"/>
              </w:rPr>
              <w:t>45,2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17</w:t>
            </w:r>
            <w:r w:rsidR="0096489B">
              <w:rPr>
                <w:rStyle w:val="115pt"/>
              </w:rPr>
              <w:t>0,9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1</w:t>
            </w:r>
            <w:r w:rsidR="0096489B">
              <w:rPr>
                <w:rStyle w:val="115pt"/>
              </w:rPr>
              <w:t>71,6</w:t>
            </w:r>
          </w:p>
        </w:tc>
      </w:tr>
      <w:tr w:rsidR="007569B9">
        <w:trPr>
          <w:trHeight w:hRule="exact" w:val="1114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Охват населения профилактическими и медицинскими осмотрами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100%(от плана)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7569B9">
            <w:pPr>
              <w:framePr w:w="11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9B9" w:rsidRDefault="007569B9">
            <w:pPr>
              <w:framePr w:w="113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69B9">
        <w:trPr>
          <w:trHeight w:hRule="exact" w:val="56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5pt"/>
              </w:rPr>
              <w:t>Охват населения диспансеризацией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96489B">
            <w:pPr>
              <w:pStyle w:val="2"/>
              <w:framePr w:w="1133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115pt"/>
              </w:rPr>
              <w:t>23,9</w:t>
            </w:r>
            <w:r w:rsidR="00B32C78">
              <w:rPr>
                <w:rStyle w:val="115pt"/>
              </w:rPr>
              <w:t>%</w:t>
            </w:r>
            <w:proofErr w:type="gramStart"/>
            <w:r w:rsidR="00B32C78">
              <w:rPr>
                <w:rStyle w:val="115pt"/>
              </w:rPr>
              <w:t xml:space="preserve">( </w:t>
            </w:r>
            <w:proofErr w:type="gramEnd"/>
            <w:r w:rsidR="00B32C78">
              <w:rPr>
                <w:rStyle w:val="115pt"/>
              </w:rPr>
              <w:t>от прикрепленного населения)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7569B9">
            <w:pPr>
              <w:framePr w:w="11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9B9" w:rsidRDefault="007569B9">
            <w:pPr>
              <w:framePr w:w="113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69B9">
        <w:trPr>
          <w:trHeight w:hRule="exact" w:val="84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Количество вызовов скорой медицинской помощи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96B" w:rsidRDefault="0096489B">
            <w:pPr>
              <w:pStyle w:val="2"/>
              <w:framePr w:w="1133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 xml:space="preserve">2018г - 13013 </w:t>
            </w:r>
          </w:p>
          <w:p w:rsidR="007569B9" w:rsidRDefault="0096489B">
            <w:pPr>
              <w:pStyle w:val="2"/>
              <w:framePr w:w="1133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2017</w:t>
            </w:r>
            <w:r w:rsidR="00B32C78">
              <w:rPr>
                <w:rStyle w:val="115pt"/>
              </w:rPr>
              <w:t>г. - 1</w:t>
            </w:r>
            <w:r>
              <w:rPr>
                <w:rStyle w:val="115pt"/>
              </w:rPr>
              <w:t>2324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9B9" w:rsidRDefault="007569B9">
            <w:pPr>
              <w:framePr w:w="11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9B9" w:rsidRDefault="007569B9">
            <w:pPr>
              <w:framePr w:w="113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569B9" w:rsidRDefault="007569B9">
      <w:pPr>
        <w:rPr>
          <w:sz w:val="2"/>
          <w:szCs w:val="2"/>
        </w:rPr>
      </w:pPr>
    </w:p>
    <w:p w:rsidR="007569B9" w:rsidRDefault="00B32C78">
      <w:pPr>
        <w:pStyle w:val="21"/>
        <w:shd w:val="clear" w:color="auto" w:fill="auto"/>
        <w:spacing w:after="146"/>
      </w:pPr>
      <w:r>
        <w:t>Показатели эффективности качества работы ГБУЗ РМ «Республиканская клиническая больница №5»</w:t>
      </w:r>
    </w:p>
    <w:p w:rsidR="007569B9" w:rsidRDefault="00B32C78">
      <w:pPr>
        <w:pStyle w:val="a6"/>
        <w:framePr w:w="11338" w:wrap="notBeside" w:vAnchor="text" w:hAnchor="text" w:xAlign="center" w:y="1"/>
        <w:shd w:val="clear" w:color="auto" w:fill="auto"/>
        <w:spacing w:line="230" w:lineRule="exact"/>
      </w:pPr>
      <w:r>
        <w:lastRenderedPageBreak/>
        <w:t>(стационарная помощь)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3091"/>
        <w:gridCol w:w="2568"/>
        <w:gridCol w:w="2842"/>
      </w:tblGrid>
      <w:tr w:rsidR="007569B9">
        <w:trPr>
          <w:trHeight w:hRule="exact" w:val="139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Показатель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ГБУЗ РМ «Республиканск</w:t>
            </w:r>
            <w:r w:rsidR="0096489B">
              <w:rPr>
                <w:rStyle w:val="115pt"/>
              </w:rPr>
              <w:t>ая клиническая больница №5» 2018</w:t>
            </w:r>
            <w:r>
              <w:rPr>
                <w:rStyle w:val="115pt"/>
              </w:rPr>
              <w:t>г.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96489B">
            <w:pPr>
              <w:pStyle w:val="2"/>
              <w:framePr w:w="11338" w:wrap="notBeside" w:vAnchor="text" w:hAnchor="text" w:xAlign="center" w:y="1"/>
              <w:shd w:val="clear" w:color="auto" w:fill="auto"/>
              <w:spacing w:line="269" w:lineRule="exact"/>
              <w:ind w:left="920"/>
              <w:jc w:val="left"/>
            </w:pPr>
            <w:r>
              <w:rPr>
                <w:rStyle w:val="115pt"/>
              </w:rPr>
              <w:t>Г. Саранск 2017</w:t>
            </w:r>
            <w:r w:rsidR="00B32C78">
              <w:rPr>
                <w:rStyle w:val="115pt"/>
              </w:rPr>
              <w:t>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9B9" w:rsidRDefault="00006B79">
            <w:pPr>
              <w:pStyle w:val="2"/>
              <w:framePr w:w="1133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Республика Мордовия 2017</w:t>
            </w:r>
            <w:r w:rsidR="00B32C78">
              <w:rPr>
                <w:rStyle w:val="115pt"/>
              </w:rPr>
              <w:t>г</w:t>
            </w:r>
          </w:p>
        </w:tc>
      </w:tr>
      <w:tr w:rsidR="007569B9">
        <w:trPr>
          <w:trHeight w:hRule="exact" w:val="83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Доля выписанных пациентов с улучшением и выздоровлением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99,8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7569B9">
            <w:pPr>
              <w:framePr w:w="11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9B9" w:rsidRDefault="007569B9">
            <w:pPr>
              <w:framePr w:w="113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69B9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115pt"/>
              </w:rPr>
              <w:t>Летальность,%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0,07</w:t>
            </w:r>
            <w:r w:rsidR="00006B79">
              <w:rPr>
                <w:rStyle w:val="115pt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1,3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1,3</w:t>
            </w:r>
          </w:p>
        </w:tc>
      </w:tr>
      <w:tr w:rsidR="007569B9">
        <w:trPr>
          <w:trHeight w:hRule="exact" w:val="57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115pt"/>
              </w:rPr>
              <w:t>Хирургическая</w:t>
            </w:r>
          </w:p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proofErr w:type="spellStart"/>
            <w:r>
              <w:rPr>
                <w:rStyle w:val="115pt"/>
              </w:rPr>
              <w:t>активность,%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8</w:t>
            </w:r>
            <w:r w:rsidR="00006B79">
              <w:rPr>
                <w:rStyle w:val="115pt"/>
              </w:rPr>
              <w:t>3,6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9</w:t>
            </w:r>
            <w:r w:rsidR="00006B79">
              <w:rPr>
                <w:rStyle w:val="115pt"/>
              </w:rPr>
              <w:t>8,1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9B9" w:rsidRDefault="00B32C78">
            <w:pPr>
              <w:pStyle w:val="2"/>
              <w:framePr w:w="113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8</w:t>
            </w:r>
            <w:r w:rsidR="00006B79">
              <w:rPr>
                <w:rStyle w:val="115pt"/>
              </w:rPr>
              <w:t>2,7</w:t>
            </w:r>
          </w:p>
        </w:tc>
      </w:tr>
    </w:tbl>
    <w:p w:rsidR="007569B9" w:rsidRDefault="007569B9">
      <w:pPr>
        <w:rPr>
          <w:sz w:val="2"/>
          <w:szCs w:val="2"/>
        </w:rPr>
      </w:pPr>
    </w:p>
    <w:p w:rsidR="007569B9" w:rsidRDefault="007569B9">
      <w:pPr>
        <w:rPr>
          <w:sz w:val="2"/>
          <w:szCs w:val="2"/>
        </w:rPr>
      </w:pPr>
    </w:p>
    <w:sectPr w:rsidR="007569B9" w:rsidSect="007569B9">
      <w:type w:val="continuous"/>
      <w:pgSz w:w="11909" w:h="16838"/>
      <w:pgMar w:top="2821" w:right="269" w:bottom="2792" w:left="2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9B" w:rsidRDefault="0096489B" w:rsidP="007569B9">
      <w:r>
        <w:separator/>
      </w:r>
    </w:p>
  </w:endnote>
  <w:endnote w:type="continuationSeparator" w:id="1">
    <w:p w:rsidR="0096489B" w:rsidRDefault="0096489B" w:rsidP="0075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9B" w:rsidRDefault="0096489B"/>
  </w:footnote>
  <w:footnote w:type="continuationSeparator" w:id="1">
    <w:p w:rsidR="0096489B" w:rsidRDefault="0096489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569B9"/>
    <w:rsid w:val="00006B79"/>
    <w:rsid w:val="000F096B"/>
    <w:rsid w:val="007569B9"/>
    <w:rsid w:val="0096489B"/>
    <w:rsid w:val="009C5F77"/>
    <w:rsid w:val="00A33C15"/>
    <w:rsid w:val="00AE6486"/>
    <w:rsid w:val="00B3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9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69B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56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7569B9"/>
    <w:rPr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756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.5 pt"/>
    <w:basedOn w:val="a4"/>
    <w:rsid w:val="007569B9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5">
    <w:name w:val="Подпись к таблице_"/>
    <w:basedOn w:val="a0"/>
    <w:link w:val="a6"/>
    <w:rsid w:val="00756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rsid w:val="007569B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7569B9"/>
    <w:pPr>
      <w:shd w:val="clear" w:color="auto" w:fill="FFFFFF"/>
      <w:spacing w:after="660" w:line="47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rsid w:val="007569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CompProf1</cp:lastModifiedBy>
  <cp:revision>4</cp:revision>
  <dcterms:created xsi:type="dcterms:W3CDTF">2019-05-27T11:03:00Z</dcterms:created>
  <dcterms:modified xsi:type="dcterms:W3CDTF">2019-05-27T11:19:00Z</dcterms:modified>
</cp:coreProperties>
</file>